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9A59" w14:textId="56C478A3" w:rsidR="006F3797" w:rsidRPr="006F3797" w:rsidRDefault="006F3797" w:rsidP="006F3797">
      <w:pPr>
        <w:spacing w:after="0"/>
        <w:rPr>
          <w:rFonts w:asciiTheme="minorHAnsi" w:eastAsia="Arial" w:hAnsiTheme="minorHAnsi" w:cstheme="minorHAnsi"/>
        </w:rPr>
      </w:pPr>
      <w:bookmarkStart w:id="0" w:name="_GoBack"/>
      <w:bookmarkEnd w:id="0"/>
      <w:r w:rsidRPr="006F3797">
        <w:rPr>
          <w:rFonts w:asciiTheme="minorHAnsi" w:eastAsia="Arial" w:hAnsiTheme="minorHAnsi" w:cstheme="minorHAnsi"/>
        </w:rPr>
        <w:t xml:space="preserve">NAME </w:t>
      </w:r>
      <w:r>
        <w:rPr>
          <w:rFonts w:asciiTheme="minorHAnsi" w:eastAsia="Arial" w:hAnsiTheme="minorHAnsi" w:cstheme="minorHAnsi"/>
        </w:rPr>
        <w:t>________________________________________________ PER _____ APHG UNIT 5</w:t>
      </w:r>
    </w:p>
    <w:p w14:paraId="5549DF2F" w14:textId="48341BEE" w:rsidR="006F3797" w:rsidRDefault="004D0F89" w:rsidP="006F3797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 w:rsidRPr="006F3797">
        <w:rPr>
          <w:rFonts w:ascii="Arial" w:eastAsia="Arial" w:hAnsi="Arial" w:cs="Arial"/>
          <w:b/>
          <w:sz w:val="28"/>
          <w:szCs w:val="28"/>
        </w:rPr>
        <w:t>Women i</w:t>
      </w:r>
      <w:r w:rsidR="00D6507D" w:rsidRPr="006F3797">
        <w:rPr>
          <w:rFonts w:ascii="Arial" w:eastAsia="Arial" w:hAnsi="Arial" w:cs="Arial"/>
          <w:b/>
          <w:sz w:val="28"/>
          <w:szCs w:val="28"/>
        </w:rPr>
        <w:t xml:space="preserve">n Agriculture </w:t>
      </w:r>
      <w:r w:rsidR="006F3797" w:rsidRPr="006F3797">
        <w:rPr>
          <w:rFonts w:ascii="Arial" w:eastAsia="Arial" w:hAnsi="Arial" w:cs="Arial"/>
          <w:b/>
          <w:sz w:val="28"/>
          <w:szCs w:val="28"/>
        </w:rPr>
        <w:t>Tic-Tac-Toe</w:t>
      </w:r>
      <w:r w:rsidR="006F3797">
        <w:rPr>
          <w:rFonts w:ascii="Arial" w:eastAsia="Arial" w:hAnsi="Arial" w:cs="Arial"/>
          <w:b/>
          <w:sz w:val="28"/>
          <w:szCs w:val="28"/>
        </w:rPr>
        <w:br/>
      </w:r>
    </w:p>
    <w:p w14:paraId="64942C28" w14:textId="01E80235" w:rsidR="005B4785" w:rsidRPr="006F3797" w:rsidRDefault="005B4785" w:rsidP="006F37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t xml:space="preserve">Watch video (2:15) “Closing the Gap” - </w:t>
      </w:r>
      <w:hyperlink r:id="rId5" w:history="1">
        <w:r w:rsidRPr="00B05635">
          <w:rPr>
            <w:rStyle w:val="Hyperlink"/>
          </w:rPr>
          <w:t>https://youtu.be/uDM828TpVpY</w:t>
        </w:r>
      </w:hyperlink>
    </w:p>
    <w:p w14:paraId="2F0E105B" w14:textId="047A27A5" w:rsidR="002D71D4" w:rsidRPr="002D71D4" w:rsidRDefault="002D71D4" w:rsidP="002D71D4">
      <w:pPr>
        <w:pStyle w:val="ListParagraph"/>
        <w:numPr>
          <w:ilvl w:val="0"/>
          <w:numId w:val="2"/>
        </w:numPr>
        <w:spacing w:after="0" w:line="269" w:lineRule="auto"/>
        <w:rPr>
          <w:sz w:val="24"/>
          <w:szCs w:val="24"/>
        </w:rPr>
      </w:pPr>
      <w:r>
        <w:t>If</w:t>
      </w:r>
      <w:r w:rsidR="005B4785">
        <w:t xml:space="preserve"> women farmers have equal access to ________________________, _______________________, __________________________________, _______________, ____________________________________________, ___________________________,</w:t>
      </w:r>
      <w:r>
        <w:t xml:space="preserve"> </w:t>
      </w:r>
      <w:r w:rsidR="005B4785">
        <w:t>_________________________, ________________________________, _______________________,</w:t>
      </w:r>
      <w:r>
        <w:t xml:space="preserve"> </w:t>
      </w:r>
      <w:r w:rsidR="005B4785">
        <w:t xml:space="preserve">____________________________________________, </w:t>
      </w:r>
      <w:r>
        <w:t>and PARTICIPATION, they could produce ________ percent more food and lift __</w:t>
      </w:r>
      <w:r w:rsidR="006F3797">
        <w:t>_</w:t>
      </w:r>
      <w:r>
        <w:t>_____ million people out of hunger.</w:t>
      </w:r>
    </w:p>
    <w:p w14:paraId="13442822" w14:textId="5273BC39" w:rsidR="002D71D4" w:rsidRPr="002D71D4" w:rsidRDefault="002D71D4" w:rsidP="002D71D4">
      <w:pPr>
        <w:pStyle w:val="ListParagraph"/>
        <w:numPr>
          <w:ilvl w:val="0"/>
          <w:numId w:val="2"/>
        </w:numPr>
        <w:spacing w:after="0" w:line="269" w:lineRule="auto"/>
        <w:rPr>
          <w:sz w:val="24"/>
          <w:szCs w:val="24"/>
        </w:rPr>
      </w:pPr>
      <w:r>
        <w:t xml:space="preserve">Watch video (3:00) “Gender Equality: Now” - </w:t>
      </w:r>
      <w:hyperlink r:id="rId6" w:history="1">
        <w:r w:rsidRPr="00B05635">
          <w:rPr>
            <w:rStyle w:val="Hyperlink"/>
          </w:rPr>
          <w:t>https://youtu.be/4viXOGvvu0Y</w:t>
        </w:r>
      </w:hyperlink>
    </w:p>
    <w:p w14:paraId="3D08CB12" w14:textId="40D6DAB4" w:rsidR="002D71D4" w:rsidRPr="002D71D4" w:rsidRDefault="002D71D4" w:rsidP="002D71D4">
      <w:pPr>
        <w:pStyle w:val="ListParagraph"/>
        <w:numPr>
          <w:ilvl w:val="0"/>
          <w:numId w:val="2"/>
        </w:numPr>
        <w:spacing w:after="0" w:line="269" w:lineRule="auto"/>
        <w:rPr>
          <w:sz w:val="24"/>
          <w:szCs w:val="24"/>
        </w:rPr>
      </w:pPr>
      <w:r>
        <w:t xml:space="preserve">In many </w:t>
      </w:r>
      <w:r w:rsidR="00040095">
        <w:t>countries,</w:t>
      </w:r>
      <w:r>
        <w:t xml:space="preserve"> women have no control over</w:t>
      </w:r>
      <w:r w:rsidR="00040095">
        <w:t xml:space="preserve"> the </w:t>
      </w:r>
      <w:r>
        <w:t>____</w:t>
      </w:r>
      <w:r w:rsidR="00040095">
        <w:t>_</w:t>
      </w:r>
      <w:r>
        <w:t xml:space="preserve">____ of land or </w:t>
      </w:r>
      <w:r w:rsidR="00040095">
        <w:t xml:space="preserve">the </w:t>
      </w:r>
      <w:r>
        <w:t>_____</w:t>
      </w:r>
      <w:r w:rsidR="00040095">
        <w:t>_</w:t>
      </w:r>
      <w:r>
        <w:t>___________ that come from it.</w:t>
      </w:r>
    </w:p>
    <w:p w14:paraId="458102EE" w14:textId="65E6C21A" w:rsidR="002D71D4" w:rsidRPr="002D71D4" w:rsidRDefault="002D71D4" w:rsidP="002D71D4">
      <w:pPr>
        <w:pStyle w:val="ListParagraph"/>
        <w:numPr>
          <w:ilvl w:val="0"/>
          <w:numId w:val="2"/>
        </w:numPr>
        <w:spacing w:after="0" w:line="269" w:lineRule="auto"/>
        <w:rPr>
          <w:sz w:val="24"/>
          <w:szCs w:val="24"/>
        </w:rPr>
      </w:pPr>
      <w:r>
        <w:t xml:space="preserve">Watch video (1:29) “Rural Women: Face the Facts” - </w:t>
      </w:r>
      <w:hyperlink r:id="rId7" w:history="1">
        <w:r w:rsidRPr="00B05635">
          <w:rPr>
            <w:rStyle w:val="Hyperlink"/>
          </w:rPr>
          <w:t>https://youtu.be/kfQ27Dx3k8Y</w:t>
        </w:r>
      </w:hyperlink>
    </w:p>
    <w:p w14:paraId="48E30CA9" w14:textId="05454F92" w:rsidR="002D71D4" w:rsidRPr="002D71D4" w:rsidRDefault="002D71D4" w:rsidP="002D71D4">
      <w:pPr>
        <w:pStyle w:val="ListParagraph"/>
        <w:numPr>
          <w:ilvl w:val="0"/>
          <w:numId w:val="2"/>
        </w:numPr>
        <w:spacing w:after="0" w:line="269" w:lineRule="auto"/>
        <w:rPr>
          <w:sz w:val="24"/>
          <w:szCs w:val="24"/>
        </w:rPr>
      </w:pPr>
      <w:r>
        <w:t>List three facts from the video in #5:</w:t>
      </w:r>
    </w:p>
    <w:p w14:paraId="4F0A4B1C" w14:textId="70ABC59F" w:rsidR="002D71D4" w:rsidRDefault="002D71D4" w:rsidP="002D71D4">
      <w:pPr>
        <w:pStyle w:val="ListParagraph"/>
        <w:spacing w:after="0" w:line="269" w:lineRule="auto"/>
        <w:ind w:left="144"/>
      </w:pPr>
      <w:r>
        <w:t>a. _______________________________________________________________________________________________</w:t>
      </w:r>
    </w:p>
    <w:p w14:paraId="34675E8D" w14:textId="2A4CBCAA" w:rsidR="002D71D4" w:rsidRDefault="002D71D4" w:rsidP="002D71D4">
      <w:pPr>
        <w:pStyle w:val="ListParagraph"/>
        <w:spacing w:after="0" w:line="269" w:lineRule="auto"/>
        <w:ind w:left="144"/>
      </w:pPr>
      <w:r>
        <w:t>b. _______________________________________________________________________________________________</w:t>
      </w:r>
    </w:p>
    <w:p w14:paraId="42639C28" w14:textId="7F6CC74E" w:rsidR="002D71D4" w:rsidRPr="005B4785" w:rsidRDefault="002D71D4" w:rsidP="002D71D4">
      <w:pPr>
        <w:pStyle w:val="ListParagraph"/>
        <w:spacing w:after="0" w:line="269" w:lineRule="auto"/>
        <w:ind w:left="144"/>
        <w:rPr>
          <w:sz w:val="24"/>
          <w:szCs w:val="24"/>
        </w:rPr>
      </w:pPr>
      <w:r>
        <w:t>c. _______________________________________________________________________________________________</w:t>
      </w:r>
    </w:p>
    <w:p w14:paraId="4C49C9D7" w14:textId="603ECF3C" w:rsidR="00EC0724" w:rsidRPr="00EC0724" w:rsidRDefault="006F3797" w:rsidP="00EC0724">
      <w:pPr>
        <w:rPr>
          <w:rFonts w:asciiTheme="minorHAnsi" w:hAnsiTheme="minorHAnsi" w:cstheme="minorHAnsi"/>
        </w:rPr>
      </w:pPr>
      <w:r w:rsidRPr="00EC0724">
        <w:rPr>
          <w:rFonts w:asciiTheme="minorHAnsi" w:hAnsiTheme="minorHAnsi" w:cstheme="minorHAnsi"/>
          <w:b/>
        </w:rPr>
        <w:t>TIC­TAC­TOE</w:t>
      </w:r>
      <w:r w:rsidR="0031618E" w:rsidRPr="00EC0724">
        <w:rPr>
          <w:rFonts w:asciiTheme="minorHAnsi" w:hAnsiTheme="minorHAnsi" w:cstheme="minorHAnsi"/>
        </w:rPr>
        <w:t xml:space="preserve">: Pick any </w:t>
      </w:r>
      <w:r w:rsidR="0031618E" w:rsidRPr="00EC0724">
        <w:rPr>
          <w:rFonts w:asciiTheme="minorHAnsi" w:hAnsiTheme="minorHAnsi" w:cstheme="minorHAnsi"/>
          <w:b/>
        </w:rPr>
        <w:t>three</w:t>
      </w:r>
      <w:r w:rsidR="00A57097" w:rsidRPr="00EC0724">
        <w:rPr>
          <w:rFonts w:asciiTheme="minorHAnsi" w:hAnsiTheme="minorHAnsi" w:cstheme="minorHAnsi"/>
        </w:rPr>
        <w:t xml:space="preserve">. </w:t>
      </w:r>
      <w:r w:rsidR="00EC0724" w:rsidRPr="00EC0724">
        <w:rPr>
          <w:rFonts w:asciiTheme="minorHAnsi" w:hAnsiTheme="minorHAnsi" w:cstheme="minorHAnsi"/>
        </w:rPr>
        <w:t>Take the three most important take-</w:t>
      </w:r>
      <w:proofErr w:type="spellStart"/>
      <w:r w:rsidR="00EC0724" w:rsidRPr="00EC0724">
        <w:rPr>
          <w:rFonts w:asciiTheme="minorHAnsi" w:hAnsiTheme="minorHAnsi" w:cstheme="minorHAnsi"/>
        </w:rPr>
        <w:t>aways</w:t>
      </w:r>
      <w:proofErr w:type="spellEnd"/>
      <w:r w:rsidR="00EC0724" w:rsidRPr="00EC0724">
        <w:rPr>
          <w:rFonts w:asciiTheme="minorHAnsi" w:hAnsiTheme="minorHAnsi" w:cstheme="minorHAnsi"/>
        </w:rPr>
        <w:t xml:space="preserve"> from each and then write a paragraph summarizing what you learned.</w:t>
      </w:r>
    </w:p>
    <w:tbl>
      <w:tblPr>
        <w:tblStyle w:val="TableGrid"/>
        <w:tblW w:w="10776" w:type="dxa"/>
        <w:tblInd w:w="8" w:type="dxa"/>
        <w:tblLayout w:type="fixed"/>
        <w:tblCellMar>
          <w:top w:w="138" w:type="dxa"/>
          <w:left w:w="113" w:type="dxa"/>
          <w:right w:w="66" w:type="dxa"/>
        </w:tblCellMar>
        <w:tblLook w:val="04A0" w:firstRow="1" w:lastRow="0" w:firstColumn="1" w:lastColumn="0" w:noHBand="0" w:noVBand="1"/>
      </w:tblPr>
      <w:tblGrid>
        <w:gridCol w:w="3674"/>
        <w:gridCol w:w="3510"/>
        <w:gridCol w:w="3592"/>
      </w:tblGrid>
      <w:tr w:rsidR="0031471D" w14:paraId="1D3ECBF3" w14:textId="77777777" w:rsidTr="006F3797">
        <w:trPr>
          <w:trHeight w:val="2673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5AD1" w14:textId="66C8FD86" w:rsidR="0031471D" w:rsidRDefault="00D6507D">
            <w:pPr>
              <w:spacing w:line="256" w:lineRule="auto"/>
            </w:pPr>
            <w:r>
              <w:rPr>
                <w:rFonts w:ascii="Arial" w:eastAsia="Arial" w:hAnsi="Arial" w:cs="Arial"/>
              </w:rPr>
              <w:t xml:space="preserve">Closing the Gender Gap on the Farm Could End World </w:t>
            </w:r>
          </w:p>
          <w:p w14:paraId="2AA3F11A" w14:textId="77777777" w:rsidR="007537DA" w:rsidRDefault="00D650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Hunger” </w:t>
            </w:r>
          </w:p>
          <w:p w14:paraId="6CE09C04" w14:textId="357A29D7" w:rsidR="0031471D" w:rsidRPr="007537DA" w:rsidRDefault="00D650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5063B64" w14:textId="74CCDFF8" w:rsidR="0031471D" w:rsidRDefault="00887534">
            <w:pPr>
              <w:rPr>
                <w:rFonts w:ascii="Arial" w:eastAsia="Arial" w:hAnsi="Arial" w:cs="Arial"/>
                <w:color w:val="1155CC"/>
                <w:u w:val="single" w:color="1155CC"/>
              </w:rPr>
            </w:pPr>
            <w:hyperlink r:id="rId8" w:history="1">
              <w:r w:rsidR="00D9561B" w:rsidRPr="00211B04">
                <w:rPr>
                  <w:rStyle w:val="Hyperlink"/>
                  <w:rFonts w:ascii="Arial" w:eastAsia="Arial" w:hAnsi="Arial" w:cs="Arial"/>
                  <w:u w:color="1155CC"/>
                </w:rPr>
                <w:t>https://www.yahoo.com/news/closing-gender-gap-farm-could-end-world-hunger-214606384.html</w:t>
              </w:r>
            </w:hyperlink>
          </w:p>
          <w:p w14:paraId="57CD7401" w14:textId="77777777" w:rsidR="00D9561B" w:rsidRDefault="00D9561B"/>
          <w:p w14:paraId="65D07DEB" w14:textId="4ACDEB43" w:rsidR="00D9561B" w:rsidRPr="006F3797" w:rsidRDefault="00D9561B" w:rsidP="006F3797">
            <w:pPr>
              <w:rPr>
                <w:sz w:val="20"/>
                <w:szCs w:val="20"/>
              </w:rPr>
            </w:pPr>
            <w:r w:rsidRPr="006F3797">
              <w:rPr>
                <w:sz w:val="20"/>
                <w:szCs w:val="20"/>
              </w:rPr>
              <w:t>Click "original article" for author and date.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89BAEDB" w14:textId="77777777" w:rsidR="00AA0D9C" w:rsidRPr="00AA0D9C" w:rsidRDefault="00AA0D9C" w:rsidP="00AA0D9C">
            <w:pPr>
              <w:rPr>
                <w:rFonts w:ascii="Arial" w:hAnsi="Arial" w:cs="Arial"/>
              </w:rPr>
            </w:pPr>
            <w:r w:rsidRPr="00AA0D9C">
              <w:rPr>
                <w:rFonts w:ascii="Arial" w:hAnsi="Arial" w:cs="Arial"/>
              </w:rPr>
              <w:t>Female Ranchers Are Reclaiming the American West</w:t>
            </w:r>
          </w:p>
          <w:p w14:paraId="661A3147" w14:textId="77777777" w:rsidR="00AA0D9C" w:rsidRPr="00AA0D9C" w:rsidRDefault="00AA0D9C">
            <w:pPr>
              <w:rPr>
                <w:rFonts w:ascii="Arial" w:hAnsi="Arial" w:cs="Arial"/>
              </w:rPr>
            </w:pPr>
          </w:p>
          <w:p w14:paraId="16B1E1C9" w14:textId="5465F2A3" w:rsidR="00AA0D9C" w:rsidRPr="00AA0D9C" w:rsidRDefault="00887534">
            <w:pPr>
              <w:rPr>
                <w:rFonts w:ascii="Arial" w:hAnsi="Arial" w:cs="Arial"/>
              </w:rPr>
            </w:pPr>
            <w:hyperlink r:id="rId9" w:history="1">
              <w:r w:rsidR="00AA0D9C" w:rsidRPr="00AA0D9C">
                <w:rPr>
                  <w:rStyle w:val="Hyperlink"/>
                  <w:rFonts w:ascii="Arial" w:hAnsi="Arial" w:cs="Arial"/>
                </w:rPr>
                <w:t>https://www.nytimes.com/2019/01/11/business/women-ranchers-american-west-photo-essay.html?fbclid=IwAR13MROUDZE0CdXI999S426CrfrduQhhf5NJhoG9cn0m2FH7XkRQ-D4dTaY</w:t>
              </w:r>
            </w:hyperlink>
          </w:p>
          <w:p w14:paraId="4E11E3A4" w14:textId="1BB1FFDF" w:rsidR="00EE6EAB" w:rsidRPr="006F3797" w:rsidRDefault="00EE6EAB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E6F8" w14:textId="77777777" w:rsidR="006635A9" w:rsidRDefault="006635A9">
            <w:pPr>
              <w:jc w:val="both"/>
              <w:rPr>
                <w:rFonts w:ascii="Arial" w:eastAsia="Arial" w:hAnsi="Arial" w:cs="Arial"/>
              </w:rPr>
            </w:pPr>
          </w:p>
          <w:p w14:paraId="63E76A25" w14:textId="77777777" w:rsidR="0031471D" w:rsidRDefault="00D6507D">
            <w:pPr>
              <w:jc w:val="both"/>
            </w:pPr>
            <w:r>
              <w:rPr>
                <w:rFonts w:ascii="Arial" w:eastAsia="Arial" w:hAnsi="Arial" w:cs="Arial"/>
              </w:rPr>
              <w:t xml:space="preserve">New Survey Shows Changing </w:t>
            </w:r>
          </w:p>
          <w:p w14:paraId="3FDFF42B" w14:textId="77777777" w:rsidR="0031471D" w:rsidRDefault="00D6507D">
            <w:r>
              <w:rPr>
                <w:rFonts w:ascii="Arial" w:eastAsia="Arial" w:hAnsi="Arial" w:cs="Arial"/>
              </w:rPr>
              <w:t xml:space="preserve">Role of Women on Farms </w:t>
            </w:r>
          </w:p>
          <w:p w14:paraId="0DA6F096" w14:textId="77777777" w:rsidR="0031471D" w:rsidRDefault="00D6507D">
            <w:r>
              <w:rPr>
                <w:rFonts w:ascii="Arial" w:eastAsia="Arial" w:hAnsi="Arial" w:cs="Arial"/>
              </w:rPr>
              <w:t xml:space="preserve"> </w:t>
            </w:r>
          </w:p>
          <w:p w14:paraId="18D93497" w14:textId="7F4E1CF6" w:rsidR="00E1051F" w:rsidRDefault="00887534">
            <w:pPr>
              <w:rPr>
                <w:rFonts w:ascii="Arial" w:eastAsia="Arial" w:hAnsi="Arial" w:cs="Arial"/>
                <w:color w:val="1155CC"/>
                <w:u w:val="single" w:color="1155CC"/>
              </w:rPr>
            </w:pPr>
            <w:hyperlink r:id="rId10" w:history="1">
              <w:r w:rsidR="00E1051F" w:rsidRPr="006D3A48">
                <w:rPr>
                  <w:rStyle w:val="Hyperlink"/>
                  <w:rFonts w:ascii="Arial" w:eastAsia="Arial" w:hAnsi="Arial" w:cs="Arial"/>
                  <w:u w:color="1155CC"/>
                </w:rPr>
                <w:t>http://www.fwi.co.uk/farm-life/new-survey-shows-changing-role-of-women-on-farms.htm</w:t>
              </w:r>
            </w:hyperlink>
          </w:p>
          <w:p w14:paraId="062DB452" w14:textId="5D4F9139" w:rsidR="0031471D" w:rsidRDefault="00D650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0831EF5" w14:textId="3746D16F" w:rsidR="001E1B07" w:rsidRPr="001E1B07" w:rsidRDefault="001E1B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E1B07">
              <w:rPr>
                <w:rFonts w:ascii="Arial" w:eastAsia="Arial" w:hAnsi="Arial" w:cs="Arial"/>
                <w:sz w:val="20"/>
                <w:szCs w:val="20"/>
              </w:rPr>
              <w:t>Make sure to review the graphs</w:t>
            </w:r>
          </w:p>
          <w:p w14:paraId="39DAE2E2" w14:textId="2DD3634F" w:rsidR="00EE6EAB" w:rsidRDefault="00EE6EAB"/>
        </w:tc>
      </w:tr>
      <w:tr w:rsidR="0031471D" w14:paraId="173A6BB2" w14:textId="77777777" w:rsidTr="006F3797">
        <w:trPr>
          <w:trHeight w:val="251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065974" w14:textId="0FA1CE77" w:rsidR="00E82D2C" w:rsidRDefault="00E82D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Early men and women were equal</w:t>
            </w:r>
          </w:p>
          <w:p w14:paraId="4D7A5D22" w14:textId="010E94AF" w:rsidR="00E82D2C" w:rsidRDefault="00E82D2C">
            <w:pPr>
              <w:rPr>
                <w:rFonts w:ascii="Arial" w:eastAsia="Arial" w:hAnsi="Arial" w:cs="Arial"/>
              </w:rPr>
            </w:pPr>
          </w:p>
          <w:p w14:paraId="7DFAABB0" w14:textId="49500616" w:rsidR="00E82D2C" w:rsidRDefault="00887534">
            <w:pPr>
              <w:rPr>
                <w:rFonts w:ascii="Arial" w:eastAsia="Arial" w:hAnsi="Arial" w:cs="Arial"/>
              </w:rPr>
            </w:pPr>
            <w:hyperlink r:id="rId11" w:history="1">
              <w:r w:rsidR="00E82D2C" w:rsidRPr="00B05635">
                <w:rPr>
                  <w:rStyle w:val="Hyperlink"/>
                  <w:rFonts w:ascii="Arial" w:eastAsia="Arial" w:hAnsi="Arial" w:cs="Arial"/>
                </w:rPr>
                <w:t>https://www.theguardian.com/science/2015/may/14/early-men-women-equal-scientists</w:t>
              </w:r>
            </w:hyperlink>
          </w:p>
          <w:p w14:paraId="675A3468" w14:textId="77777777" w:rsidR="00E82D2C" w:rsidRDefault="00E82D2C">
            <w:pPr>
              <w:rPr>
                <w:rFonts w:ascii="Arial" w:eastAsia="Arial" w:hAnsi="Arial" w:cs="Arial"/>
              </w:rPr>
            </w:pPr>
          </w:p>
          <w:p w14:paraId="2ABB5932" w14:textId="641FCE0F" w:rsidR="0031471D" w:rsidRDefault="0031471D"/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E8D0D" w14:textId="1D0A604C" w:rsidR="00E82D2C" w:rsidRDefault="0019334F" w:rsidP="00E82D2C">
            <w:pPr>
              <w:ind w:left="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Women and Home on the Range</w:t>
            </w:r>
          </w:p>
          <w:p w14:paraId="3F50658A" w14:textId="0E982F71" w:rsidR="00E82D2C" w:rsidRDefault="00E82D2C" w:rsidP="00E82D2C">
            <w:pPr>
              <w:ind w:left="15"/>
              <w:rPr>
                <w:rFonts w:ascii="Arial" w:eastAsia="Arial" w:hAnsi="Arial" w:cs="Arial"/>
              </w:rPr>
            </w:pPr>
          </w:p>
          <w:p w14:paraId="2E5FCE5B" w14:textId="53BBC760" w:rsidR="00E82D2C" w:rsidRDefault="00887534">
            <w:pPr>
              <w:ind w:left="15"/>
              <w:rPr>
                <w:rFonts w:ascii="Arial" w:eastAsia="Arial" w:hAnsi="Arial" w:cs="Arial"/>
              </w:rPr>
            </w:pPr>
            <w:hyperlink r:id="rId12" w:history="1">
              <w:r w:rsidR="00E82D2C" w:rsidRPr="00B05635">
                <w:rPr>
                  <w:rStyle w:val="Hyperlink"/>
                  <w:rFonts w:ascii="Arial" w:eastAsia="Arial" w:hAnsi="Arial" w:cs="Arial"/>
                </w:rPr>
                <w:t>https://www.washingtonpost.com/national/women-expand-their-home-on-the-range/2016/01/23/db2b694c-bc86-11e5-99f3-184bc379b12d_story.html?utm_term=.eecfa27797de</w:t>
              </w:r>
            </w:hyperlink>
          </w:p>
          <w:p w14:paraId="7ACDC23B" w14:textId="6E96E86F" w:rsidR="006635A9" w:rsidRDefault="006635A9">
            <w:pPr>
              <w:ind w:left="15"/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1ABEF" w14:textId="736E3DD1" w:rsidR="0031471D" w:rsidRDefault="00557031">
            <w:pPr>
              <w:ind w:left="15"/>
            </w:pPr>
            <w:r>
              <w:rPr>
                <w:rFonts w:ascii="Arial" w:eastAsia="Arial" w:hAnsi="Arial" w:cs="Arial"/>
              </w:rPr>
              <w:t>Gende</w:t>
            </w:r>
            <w:r w:rsidR="007537D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Makes the Difference (Africa)</w:t>
            </w:r>
          </w:p>
          <w:p w14:paraId="60BDB462" w14:textId="77777777" w:rsidR="0031471D" w:rsidRDefault="00D6507D">
            <w:pPr>
              <w:ind w:left="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53D09E1" w14:textId="7AF71F28" w:rsidR="009B5016" w:rsidRDefault="00887534">
            <w:pPr>
              <w:ind w:left="15"/>
            </w:pPr>
            <w:hyperlink r:id="rId13" w:history="1">
              <w:r w:rsidR="009B5016" w:rsidRPr="00B05635">
                <w:rPr>
                  <w:rStyle w:val="Hyperlink"/>
                </w:rPr>
                <w:t>https://portals.iucn.org/union/sites/union/files/doc/gender_makes_the_difference_agriculture.pdf</w:t>
              </w:r>
            </w:hyperlink>
          </w:p>
          <w:p w14:paraId="75733D76" w14:textId="6FF7C7FB" w:rsidR="00E82D2C" w:rsidRDefault="00E82D2C">
            <w:pPr>
              <w:ind w:left="15"/>
            </w:pPr>
          </w:p>
          <w:p w14:paraId="05E40257" w14:textId="64117316" w:rsidR="00D9561B" w:rsidRPr="006F3797" w:rsidRDefault="00D6507D" w:rsidP="00E82D2C">
            <w:pPr>
              <w:ind w:left="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D9561B" w:rsidRPr="006F3797">
              <w:rPr>
                <w:rFonts w:ascii="Arial" w:eastAsia="Arial" w:hAnsi="Arial" w:cs="Arial"/>
                <w:sz w:val="20"/>
                <w:szCs w:val="20"/>
              </w:rPr>
              <w:t>No article date.</w:t>
            </w:r>
          </w:p>
        </w:tc>
      </w:tr>
      <w:tr w:rsidR="0031471D" w14:paraId="0E9B54E9" w14:textId="77777777" w:rsidTr="00EE6EAB">
        <w:trPr>
          <w:trHeight w:val="2625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45F6" w14:textId="77777777" w:rsidR="006635A9" w:rsidRDefault="006635A9">
            <w:pPr>
              <w:rPr>
                <w:rFonts w:ascii="Arial" w:eastAsia="Arial" w:hAnsi="Arial" w:cs="Arial"/>
              </w:rPr>
            </w:pPr>
          </w:p>
          <w:p w14:paraId="0482ADFC" w14:textId="77777777" w:rsidR="0031471D" w:rsidRDefault="00D6507D">
            <w:r>
              <w:rPr>
                <w:rFonts w:ascii="Arial" w:eastAsia="Arial" w:hAnsi="Arial" w:cs="Arial"/>
              </w:rPr>
              <w:t xml:space="preserve">“Facts and Figures: Rural </w:t>
            </w:r>
          </w:p>
          <w:p w14:paraId="24595831" w14:textId="77777777" w:rsidR="0031471D" w:rsidRDefault="00D6507D">
            <w:r>
              <w:rPr>
                <w:rFonts w:ascii="Arial" w:eastAsia="Arial" w:hAnsi="Arial" w:cs="Arial"/>
              </w:rPr>
              <w:t xml:space="preserve">Women and the Millennium </w:t>
            </w:r>
          </w:p>
          <w:p w14:paraId="129919C2" w14:textId="77777777" w:rsidR="0031471D" w:rsidRDefault="00D6507D">
            <w:r>
              <w:rPr>
                <w:rFonts w:ascii="Arial" w:eastAsia="Arial" w:hAnsi="Arial" w:cs="Arial"/>
              </w:rPr>
              <w:t xml:space="preserve">Development Goals” </w:t>
            </w:r>
          </w:p>
          <w:p w14:paraId="167DE5AB" w14:textId="77777777" w:rsidR="0031471D" w:rsidRDefault="00D6507D">
            <w:r>
              <w:rPr>
                <w:rFonts w:ascii="Arial" w:eastAsia="Arial" w:hAnsi="Arial" w:cs="Arial"/>
              </w:rPr>
              <w:t xml:space="preserve"> </w:t>
            </w:r>
          </w:p>
          <w:p w14:paraId="7B6653FA" w14:textId="37140D63" w:rsidR="00EE6EAB" w:rsidRDefault="00887534">
            <w:pPr>
              <w:rPr>
                <w:rFonts w:ascii="Arial" w:eastAsia="Arial" w:hAnsi="Arial" w:cs="Arial"/>
                <w:color w:val="1155CC"/>
                <w:u w:val="single" w:color="1155CC"/>
              </w:rPr>
            </w:pPr>
            <w:hyperlink r:id="rId14" w:history="1">
              <w:r w:rsidR="0075040F">
                <w:rPr>
                  <w:rStyle w:val="Hyperlink"/>
                </w:rPr>
                <w:t>http://www.fao.org/3/an479e/an479e.pdf</w:t>
              </w:r>
            </w:hyperlink>
          </w:p>
          <w:p w14:paraId="405DE456" w14:textId="77777777" w:rsidR="00E82D2C" w:rsidRDefault="00E82D2C">
            <w:pPr>
              <w:rPr>
                <w:rFonts w:ascii="Arial" w:eastAsia="Arial" w:hAnsi="Arial" w:cs="Arial"/>
                <w:color w:val="1155CC"/>
                <w:u w:val="single" w:color="1155CC"/>
              </w:rPr>
            </w:pPr>
          </w:p>
          <w:p w14:paraId="22ACC0D2" w14:textId="052AFBB0" w:rsidR="0031471D" w:rsidRDefault="00EE6EAB" w:rsidP="007537DA">
            <w:r w:rsidRPr="006F3797">
              <w:rPr>
                <w:rFonts w:ascii="Arial" w:eastAsia="Arial" w:hAnsi="Arial" w:cs="Arial"/>
                <w:color w:val="auto"/>
                <w:sz w:val="20"/>
                <w:szCs w:val="20"/>
              </w:rPr>
              <w:t>No author – look for copyright date</w:t>
            </w:r>
            <w:r w:rsidRPr="00EE6EAB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EF5C" w14:textId="77777777" w:rsidR="006635A9" w:rsidRDefault="006635A9">
            <w:pPr>
              <w:rPr>
                <w:rFonts w:ascii="Arial" w:eastAsia="Arial" w:hAnsi="Arial" w:cs="Arial"/>
              </w:rPr>
            </w:pPr>
          </w:p>
          <w:p w14:paraId="0C8489AC" w14:textId="77777777" w:rsidR="0031471D" w:rsidRDefault="00D6507D">
            <w:r>
              <w:rPr>
                <w:rFonts w:ascii="Arial" w:eastAsia="Arial" w:hAnsi="Arial" w:cs="Arial"/>
              </w:rPr>
              <w:t xml:space="preserve">The Changing Role of </w:t>
            </w:r>
          </w:p>
          <w:p w14:paraId="53A23884" w14:textId="54E50947" w:rsidR="0031471D" w:rsidRDefault="00D6507D">
            <w:r>
              <w:rPr>
                <w:rFonts w:ascii="Arial" w:eastAsia="Arial" w:hAnsi="Arial" w:cs="Arial"/>
              </w:rPr>
              <w:t xml:space="preserve">Women in Farming </w:t>
            </w:r>
            <w:r w:rsidR="00A81251">
              <w:rPr>
                <w:rFonts w:ascii="Arial" w:eastAsia="Arial" w:hAnsi="Arial" w:cs="Arial"/>
              </w:rPr>
              <w:t>(with slideshow)</w:t>
            </w:r>
          </w:p>
          <w:p w14:paraId="115F002A" w14:textId="77777777" w:rsidR="0031471D" w:rsidRDefault="00D6507D">
            <w:r>
              <w:rPr>
                <w:rFonts w:ascii="Arial" w:eastAsia="Arial" w:hAnsi="Arial" w:cs="Arial"/>
              </w:rPr>
              <w:t xml:space="preserve"> </w:t>
            </w:r>
          </w:p>
          <w:p w14:paraId="5443041D" w14:textId="50D198B7" w:rsidR="00A81251" w:rsidRDefault="00887534">
            <w:pPr>
              <w:rPr>
                <w:rFonts w:ascii="Arial" w:eastAsia="Arial" w:hAnsi="Arial" w:cs="Arial"/>
                <w:color w:val="1155CC"/>
                <w:u w:val="single" w:color="1155CC"/>
              </w:rPr>
            </w:pPr>
            <w:hyperlink r:id="rId15" w:history="1">
              <w:r w:rsidR="00A81251" w:rsidRPr="006D3A48">
                <w:rPr>
                  <w:rStyle w:val="Hyperlink"/>
                  <w:rFonts w:ascii="Arial" w:eastAsia="Arial" w:hAnsi="Arial" w:cs="Arial"/>
                  <w:u w:color="1155CC"/>
                </w:rPr>
                <w:t>http://michiganradio.org/post/changing-role-women-farming</w:t>
              </w:r>
            </w:hyperlink>
          </w:p>
          <w:p w14:paraId="6E9DCD87" w14:textId="77777777" w:rsidR="0031471D" w:rsidRDefault="00D650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0AF70F6" w14:textId="335AB7BF" w:rsidR="00EE6EAB" w:rsidRDefault="00EE6EAB"/>
          <w:p w14:paraId="0AA7B4F8" w14:textId="612A1109" w:rsidR="00E82D2C" w:rsidRDefault="00E82D2C"/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655CC" w14:textId="77777777" w:rsidR="0031471D" w:rsidRDefault="00D6507D">
            <w:r>
              <w:rPr>
                <w:rFonts w:ascii="Arial" w:eastAsia="Arial" w:hAnsi="Arial" w:cs="Arial"/>
              </w:rPr>
              <w:t xml:space="preserve">The Role of Rural Women in </w:t>
            </w:r>
          </w:p>
          <w:p w14:paraId="5FA66CCB" w14:textId="77777777" w:rsidR="0031471D" w:rsidRDefault="00D6507D">
            <w:r>
              <w:rPr>
                <w:rFonts w:ascii="Arial" w:eastAsia="Arial" w:hAnsi="Arial" w:cs="Arial"/>
              </w:rPr>
              <w:t xml:space="preserve">Agriculture </w:t>
            </w:r>
          </w:p>
          <w:p w14:paraId="0EA880FD" w14:textId="77777777" w:rsidR="0031471D" w:rsidRDefault="00D6507D">
            <w:r>
              <w:rPr>
                <w:rFonts w:ascii="Arial" w:eastAsia="Arial" w:hAnsi="Arial" w:cs="Arial"/>
              </w:rPr>
              <w:t xml:space="preserve"> </w:t>
            </w:r>
          </w:p>
          <w:p w14:paraId="7EAFFBE5" w14:textId="7BAD9C87" w:rsidR="00EE6EAB" w:rsidRDefault="00887534" w:rsidP="00EE6EAB">
            <w:pPr>
              <w:rPr>
                <w:rFonts w:ascii="Arial" w:eastAsia="Arial" w:hAnsi="Arial" w:cs="Arial"/>
              </w:rPr>
            </w:pPr>
            <w:hyperlink r:id="rId16" w:history="1">
              <w:r w:rsidR="0075040F">
                <w:rPr>
                  <w:rStyle w:val="Hyperlink"/>
                </w:rPr>
                <w:t>https://www.wfo-oma.org/wp-content/uploads/2019/05/WFO_Policy_on_Women_in_Agriculture.pdf</w:t>
              </w:r>
            </w:hyperlink>
          </w:p>
          <w:p w14:paraId="3B264B68" w14:textId="77777777" w:rsidR="00E82D2C" w:rsidRDefault="00E82D2C" w:rsidP="00EE6EAB">
            <w:pPr>
              <w:rPr>
                <w:rFonts w:ascii="Arial" w:eastAsia="Arial" w:hAnsi="Arial" w:cs="Arial"/>
              </w:rPr>
            </w:pPr>
          </w:p>
          <w:p w14:paraId="0925EA54" w14:textId="19654888" w:rsidR="00EE6EAB" w:rsidRPr="006F3797" w:rsidRDefault="00EE6EAB" w:rsidP="00EE6EAB">
            <w:pPr>
              <w:rPr>
                <w:sz w:val="20"/>
                <w:szCs w:val="20"/>
              </w:rPr>
            </w:pPr>
            <w:r w:rsidRPr="006F3797">
              <w:rPr>
                <w:rFonts w:ascii="Arial" w:eastAsia="Arial" w:hAnsi="Arial" w:cs="Arial"/>
                <w:sz w:val="20"/>
                <w:szCs w:val="20"/>
              </w:rPr>
              <w:t>No article date.</w:t>
            </w:r>
          </w:p>
        </w:tc>
      </w:tr>
    </w:tbl>
    <w:p w14:paraId="1D22EE73" w14:textId="6A077205" w:rsidR="0019334F" w:rsidRPr="0019334F" w:rsidRDefault="00EF64F8">
      <w:pPr>
        <w:spacing w:after="72"/>
        <w:rPr>
          <w:sz w:val="24"/>
          <w:szCs w:val="24"/>
        </w:rPr>
      </w:pPr>
      <w:r w:rsidRPr="0019334F">
        <w:rPr>
          <w:b/>
          <w:sz w:val="24"/>
          <w:szCs w:val="24"/>
        </w:rPr>
        <w:lastRenderedPageBreak/>
        <w:t>FRQ WRITING</w:t>
      </w:r>
      <w:r w:rsidRPr="0019334F">
        <w:rPr>
          <w:sz w:val="24"/>
          <w:szCs w:val="24"/>
        </w:rPr>
        <w:t xml:space="preserve">: visit the website at </w:t>
      </w:r>
      <w:hyperlink r:id="rId17" w:history="1">
        <w:r w:rsidRPr="0019334F">
          <w:rPr>
            <w:rStyle w:val="Hyperlink"/>
            <w:sz w:val="24"/>
            <w:szCs w:val="24"/>
          </w:rPr>
          <w:t>https://farmingfirst.org/women_infographic/</w:t>
        </w:r>
      </w:hyperlink>
      <w:r w:rsidR="00C31415" w:rsidRPr="0019334F">
        <w:rPr>
          <w:sz w:val="24"/>
          <w:szCs w:val="24"/>
        </w:rPr>
        <w:t xml:space="preserve"> </w:t>
      </w:r>
      <w:r w:rsidR="007537DA" w:rsidRPr="0019334F">
        <w:rPr>
          <w:sz w:val="24"/>
          <w:szCs w:val="24"/>
        </w:rPr>
        <w:t xml:space="preserve">and </w:t>
      </w:r>
      <w:r w:rsidR="00800950" w:rsidRPr="0019334F">
        <w:rPr>
          <w:sz w:val="24"/>
          <w:szCs w:val="24"/>
        </w:rPr>
        <w:t xml:space="preserve">view </w:t>
      </w:r>
      <w:r w:rsidR="0019334F" w:rsidRPr="0019334F">
        <w:rPr>
          <w:sz w:val="24"/>
          <w:szCs w:val="24"/>
        </w:rPr>
        <w:t>each of the sections paying attention to the graphic data.</w:t>
      </w:r>
      <w:r w:rsidR="007537DA" w:rsidRPr="0019334F">
        <w:rPr>
          <w:sz w:val="24"/>
          <w:szCs w:val="24"/>
        </w:rPr>
        <w:t xml:space="preserve"> </w:t>
      </w:r>
    </w:p>
    <w:p w14:paraId="662381FB" w14:textId="5D2AC97D" w:rsidR="0019334F" w:rsidRPr="0019334F" w:rsidRDefault="0019334F" w:rsidP="0019334F">
      <w:pPr>
        <w:spacing w:after="72"/>
        <w:jc w:val="center"/>
        <w:rPr>
          <w:i/>
          <w:sz w:val="24"/>
          <w:szCs w:val="24"/>
        </w:rPr>
      </w:pPr>
      <w:r w:rsidRPr="0019334F">
        <w:rPr>
          <w:i/>
          <w:sz w:val="24"/>
          <w:szCs w:val="24"/>
        </w:rPr>
        <w:t>Why are women so important to agriculture?</w:t>
      </w:r>
      <w:r w:rsidRPr="0019334F">
        <w:rPr>
          <w:i/>
          <w:sz w:val="24"/>
          <w:szCs w:val="24"/>
        </w:rPr>
        <w:br/>
        <w:t>Where does a gender gap in agriculture exist?</w:t>
      </w:r>
      <w:r w:rsidRPr="0019334F">
        <w:rPr>
          <w:i/>
          <w:sz w:val="24"/>
          <w:szCs w:val="24"/>
        </w:rPr>
        <w:br/>
        <w:t>What are the impacts of the gender gap in agriculture?</w:t>
      </w:r>
    </w:p>
    <w:p w14:paraId="0AC02308" w14:textId="2DC6411A" w:rsidR="00AC34B0" w:rsidRPr="0019334F" w:rsidRDefault="00CB0F7B">
      <w:pPr>
        <w:spacing w:after="72"/>
        <w:rPr>
          <w:sz w:val="24"/>
          <w:szCs w:val="24"/>
          <w:u w:val="single"/>
        </w:rPr>
      </w:pPr>
      <w:r w:rsidRPr="0019334F">
        <w:rPr>
          <w:b/>
          <w:sz w:val="24"/>
          <w:szCs w:val="24"/>
        </w:rPr>
        <w:t xml:space="preserve">Using this data and the other </w:t>
      </w:r>
      <w:r w:rsidR="0019334F" w:rsidRPr="0019334F">
        <w:rPr>
          <w:b/>
          <w:sz w:val="24"/>
          <w:szCs w:val="24"/>
        </w:rPr>
        <w:t xml:space="preserve">three </w:t>
      </w:r>
      <w:r w:rsidRPr="0019334F">
        <w:rPr>
          <w:b/>
          <w:sz w:val="24"/>
          <w:szCs w:val="24"/>
        </w:rPr>
        <w:t>resources</w:t>
      </w:r>
      <w:r w:rsidRPr="0019334F">
        <w:rPr>
          <w:sz w:val="24"/>
          <w:szCs w:val="24"/>
        </w:rPr>
        <w:t xml:space="preserve"> you investigated, c</w:t>
      </w:r>
      <w:r w:rsidR="00C31415" w:rsidRPr="0019334F">
        <w:rPr>
          <w:sz w:val="24"/>
          <w:szCs w:val="24"/>
        </w:rPr>
        <w:t xml:space="preserve">omplete </w:t>
      </w:r>
      <w:r w:rsidR="007537DA" w:rsidRPr="0019334F">
        <w:rPr>
          <w:sz w:val="24"/>
          <w:szCs w:val="24"/>
        </w:rPr>
        <w:t>t</w:t>
      </w:r>
      <w:r w:rsidR="00AC34B0" w:rsidRPr="0019334F">
        <w:rPr>
          <w:sz w:val="24"/>
          <w:szCs w:val="24"/>
        </w:rPr>
        <w:t xml:space="preserve">he following FRQ </w:t>
      </w:r>
      <w:r w:rsidR="00AC34B0" w:rsidRPr="0019334F">
        <w:rPr>
          <w:sz w:val="24"/>
          <w:szCs w:val="24"/>
          <w:u w:val="single"/>
        </w:rPr>
        <w:t xml:space="preserve">on </w:t>
      </w:r>
      <w:r w:rsidR="0019334F" w:rsidRPr="0019334F">
        <w:rPr>
          <w:sz w:val="24"/>
          <w:szCs w:val="24"/>
          <w:u w:val="single"/>
        </w:rPr>
        <w:t>notebook paper</w:t>
      </w:r>
      <w:r w:rsidR="00AC34B0" w:rsidRPr="0019334F">
        <w:rPr>
          <w:sz w:val="24"/>
          <w:szCs w:val="24"/>
        </w:rPr>
        <w:t xml:space="preserve"> using black</w:t>
      </w:r>
      <w:r w:rsidRPr="0019334F">
        <w:rPr>
          <w:sz w:val="24"/>
          <w:szCs w:val="24"/>
        </w:rPr>
        <w:t>/</w:t>
      </w:r>
      <w:r w:rsidR="00AC34B0" w:rsidRPr="0019334F">
        <w:rPr>
          <w:sz w:val="24"/>
          <w:szCs w:val="24"/>
        </w:rPr>
        <w:t xml:space="preserve">blue ink. </w:t>
      </w:r>
      <w:r w:rsidR="00800950" w:rsidRPr="0019334F">
        <w:rPr>
          <w:sz w:val="24"/>
          <w:szCs w:val="24"/>
        </w:rPr>
        <w:t>W</w:t>
      </w:r>
      <w:r w:rsidR="00AC34B0" w:rsidRPr="0019334F">
        <w:rPr>
          <w:sz w:val="24"/>
          <w:szCs w:val="24"/>
        </w:rPr>
        <w:t xml:space="preserve">rite a </w:t>
      </w:r>
      <w:r w:rsidR="00AC34B0" w:rsidRPr="0019334F">
        <w:rPr>
          <w:sz w:val="24"/>
          <w:szCs w:val="24"/>
          <w:u w:val="single"/>
        </w:rPr>
        <w:t xml:space="preserve">rough draft or outline </w:t>
      </w:r>
      <w:r w:rsidR="00800950" w:rsidRPr="0019334F">
        <w:rPr>
          <w:sz w:val="24"/>
          <w:szCs w:val="24"/>
          <w:u w:val="single"/>
        </w:rPr>
        <w:t>here</w:t>
      </w:r>
      <w:r w:rsidRPr="0019334F">
        <w:rPr>
          <w:sz w:val="24"/>
          <w:szCs w:val="24"/>
        </w:rPr>
        <w:t xml:space="preserve"> </w:t>
      </w:r>
      <w:r w:rsidR="00AC34B0" w:rsidRPr="0019334F">
        <w:rPr>
          <w:sz w:val="24"/>
          <w:szCs w:val="24"/>
        </w:rPr>
        <w:t>before you complete the final submission</w:t>
      </w:r>
      <w:r w:rsidR="00800950" w:rsidRPr="0019334F">
        <w:rPr>
          <w:sz w:val="24"/>
          <w:szCs w:val="24"/>
        </w:rPr>
        <w:t xml:space="preserve"> and remember to </w:t>
      </w:r>
      <w:r w:rsidRPr="0019334F">
        <w:rPr>
          <w:sz w:val="24"/>
          <w:szCs w:val="24"/>
        </w:rPr>
        <w:t xml:space="preserve">identify </w:t>
      </w:r>
      <w:r w:rsidR="00800950" w:rsidRPr="0019334F">
        <w:rPr>
          <w:sz w:val="24"/>
          <w:szCs w:val="24"/>
        </w:rPr>
        <w:t xml:space="preserve">and separate </w:t>
      </w:r>
      <w:r w:rsidRPr="0019334F">
        <w:rPr>
          <w:sz w:val="24"/>
          <w:szCs w:val="24"/>
        </w:rPr>
        <w:t>your sections</w:t>
      </w:r>
      <w:r w:rsidR="00800950" w:rsidRPr="0019334F">
        <w:rPr>
          <w:sz w:val="24"/>
          <w:szCs w:val="24"/>
        </w:rPr>
        <w:t>.</w:t>
      </w:r>
      <w:r w:rsidRPr="0019334F">
        <w:rPr>
          <w:sz w:val="24"/>
          <w:szCs w:val="24"/>
        </w:rPr>
        <w:t xml:space="preserve"> </w:t>
      </w:r>
      <w:r w:rsidR="00C31415" w:rsidRPr="0019334F">
        <w:rPr>
          <w:sz w:val="24"/>
          <w:szCs w:val="24"/>
          <w:u w:val="single"/>
        </w:rPr>
        <w:t xml:space="preserve">Practice </w:t>
      </w:r>
      <w:r w:rsidR="007537DA" w:rsidRPr="0019334F">
        <w:rPr>
          <w:sz w:val="24"/>
          <w:szCs w:val="24"/>
          <w:u w:val="single"/>
        </w:rPr>
        <w:t>neat and legible</w:t>
      </w:r>
      <w:r w:rsidR="00C31415" w:rsidRPr="0019334F">
        <w:rPr>
          <w:sz w:val="24"/>
          <w:szCs w:val="24"/>
          <w:u w:val="single"/>
        </w:rPr>
        <w:t xml:space="preserve"> handwriting.</w:t>
      </w:r>
    </w:p>
    <w:p w14:paraId="4550471D" w14:textId="232E9BE8" w:rsidR="007537DA" w:rsidRPr="0019334F" w:rsidRDefault="00800950">
      <w:pPr>
        <w:spacing w:after="72"/>
        <w:rPr>
          <w:rFonts w:ascii="Arial" w:hAnsi="Arial" w:cs="Arial"/>
          <w:b/>
          <w:spacing w:val="1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pacing w:val="14"/>
          <w:shd w:val="clear" w:color="auto" w:fill="FFFFFF"/>
        </w:rPr>
        <w:br/>
      </w:r>
      <w:r w:rsidR="009D5B5F" w:rsidRPr="0019334F">
        <w:rPr>
          <w:rFonts w:ascii="Arial" w:hAnsi="Arial" w:cs="Arial"/>
          <w:b/>
          <w:spacing w:val="14"/>
          <w:sz w:val="24"/>
          <w:szCs w:val="24"/>
          <w:shd w:val="clear" w:color="auto" w:fill="FFFFFF"/>
        </w:rPr>
        <w:t>“</w:t>
      </w:r>
      <w:r w:rsidR="007537DA" w:rsidRPr="0019334F">
        <w:rPr>
          <w:rFonts w:ascii="Arial" w:hAnsi="Arial" w:cs="Arial"/>
          <w:b/>
          <w:spacing w:val="14"/>
          <w:sz w:val="24"/>
          <w:szCs w:val="24"/>
          <w:shd w:val="clear" w:color="auto" w:fill="FFFFFF"/>
        </w:rPr>
        <w:t>Women are the backbone of the rural economy, especially in the developing world. Yet they receive only a fraction of the land, credit, inputs (such as improved seeds and fertilizers), agricultural training and information compared to men.</w:t>
      </w:r>
      <w:r w:rsidR="009D5B5F" w:rsidRPr="0019334F">
        <w:rPr>
          <w:rFonts w:ascii="Arial" w:hAnsi="Arial" w:cs="Arial"/>
          <w:b/>
          <w:spacing w:val="14"/>
          <w:sz w:val="24"/>
          <w:szCs w:val="24"/>
          <w:shd w:val="clear" w:color="auto" w:fill="FFFFFF"/>
        </w:rPr>
        <w:t>”</w:t>
      </w:r>
    </w:p>
    <w:p w14:paraId="1F27FBA5" w14:textId="77777777" w:rsidR="007537DA" w:rsidRPr="0019334F" w:rsidRDefault="007537DA">
      <w:pPr>
        <w:spacing w:after="72"/>
        <w:rPr>
          <w:rFonts w:ascii="Arial" w:hAnsi="Arial" w:cs="Arial"/>
          <w:b/>
          <w:sz w:val="24"/>
          <w:szCs w:val="24"/>
        </w:rPr>
      </w:pPr>
    </w:p>
    <w:p w14:paraId="3CCA497F" w14:textId="3EF263FD" w:rsidR="00CB0F7B" w:rsidRPr="0019334F" w:rsidRDefault="00CB0F7B" w:rsidP="00C95EED">
      <w:pPr>
        <w:pStyle w:val="ListParagraph"/>
        <w:numPr>
          <w:ilvl w:val="0"/>
          <w:numId w:val="3"/>
        </w:numPr>
        <w:spacing w:after="72"/>
        <w:rPr>
          <w:rFonts w:ascii="Arial" w:hAnsi="Arial" w:cs="Arial"/>
          <w:b/>
          <w:sz w:val="24"/>
          <w:szCs w:val="24"/>
        </w:rPr>
      </w:pPr>
      <w:r w:rsidRPr="0019334F">
        <w:rPr>
          <w:rFonts w:ascii="Arial" w:hAnsi="Arial" w:cs="Arial"/>
          <w:b/>
          <w:sz w:val="24"/>
          <w:szCs w:val="24"/>
        </w:rPr>
        <w:t xml:space="preserve">Identify and </w:t>
      </w:r>
      <w:r w:rsidRPr="0019334F">
        <w:rPr>
          <w:rFonts w:ascii="Arial" w:hAnsi="Arial" w:cs="Arial"/>
          <w:b/>
          <w:sz w:val="24"/>
          <w:szCs w:val="24"/>
          <w:u w:val="single"/>
        </w:rPr>
        <w:t>describe</w:t>
      </w:r>
      <w:r w:rsidRPr="0019334F">
        <w:rPr>
          <w:rFonts w:ascii="Arial" w:hAnsi="Arial" w:cs="Arial"/>
          <w:b/>
          <w:sz w:val="24"/>
          <w:szCs w:val="24"/>
        </w:rPr>
        <w:t xml:space="preserve"> two </w:t>
      </w:r>
      <w:r w:rsidR="00026D7E" w:rsidRPr="0019334F">
        <w:rPr>
          <w:rFonts w:ascii="Arial" w:hAnsi="Arial" w:cs="Arial"/>
          <w:b/>
          <w:sz w:val="24"/>
          <w:szCs w:val="24"/>
        </w:rPr>
        <w:t>factors leading to</w:t>
      </w:r>
      <w:r w:rsidRPr="0019334F">
        <w:rPr>
          <w:rFonts w:ascii="Arial" w:hAnsi="Arial" w:cs="Arial"/>
          <w:b/>
          <w:sz w:val="24"/>
          <w:szCs w:val="24"/>
        </w:rPr>
        <w:t xml:space="preserve"> the gender gap in agriculture.</w:t>
      </w:r>
    </w:p>
    <w:p w14:paraId="52006847" w14:textId="77777777" w:rsidR="0019334F" w:rsidRPr="0019334F" w:rsidRDefault="0019334F" w:rsidP="0019334F">
      <w:pPr>
        <w:pStyle w:val="ListParagraph"/>
        <w:numPr>
          <w:ilvl w:val="0"/>
          <w:numId w:val="3"/>
        </w:numPr>
        <w:spacing w:after="72"/>
        <w:rPr>
          <w:rFonts w:ascii="Arial" w:hAnsi="Arial" w:cs="Arial"/>
          <w:b/>
          <w:sz w:val="24"/>
          <w:szCs w:val="24"/>
        </w:rPr>
      </w:pPr>
      <w:r w:rsidRPr="0019334F">
        <w:rPr>
          <w:rFonts w:ascii="Arial" w:hAnsi="Arial" w:cs="Arial"/>
          <w:b/>
          <w:sz w:val="24"/>
          <w:szCs w:val="24"/>
        </w:rPr>
        <w:t xml:space="preserve">Identify and </w:t>
      </w:r>
      <w:r w:rsidRPr="0019334F">
        <w:rPr>
          <w:rFonts w:ascii="Arial" w:hAnsi="Arial" w:cs="Arial"/>
          <w:b/>
          <w:sz w:val="24"/>
          <w:szCs w:val="24"/>
          <w:u w:val="single"/>
        </w:rPr>
        <w:t>discuss</w:t>
      </w:r>
      <w:r w:rsidRPr="0019334F">
        <w:rPr>
          <w:rFonts w:ascii="Arial" w:hAnsi="Arial" w:cs="Arial"/>
          <w:b/>
          <w:sz w:val="24"/>
          <w:szCs w:val="24"/>
        </w:rPr>
        <w:t xml:space="preserve"> two examples of gender inequality in LDC agriculture.</w:t>
      </w:r>
    </w:p>
    <w:p w14:paraId="7351E3BC" w14:textId="71414BA8" w:rsidR="00C95EED" w:rsidRPr="0019334F" w:rsidRDefault="00C95EED" w:rsidP="00C95EED">
      <w:pPr>
        <w:pStyle w:val="ListParagraph"/>
        <w:numPr>
          <w:ilvl w:val="0"/>
          <w:numId w:val="3"/>
        </w:numPr>
        <w:spacing w:after="72"/>
        <w:rPr>
          <w:rFonts w:ascii="Arial" w:hAnsi="Arial" w:cs="Arial"/>
          <w:b/>
          <w:sz w:val="24"/>
          <w:szCs w:val="24"/>
        </w:rPr>
      </w:pPr>
      <w:r w:rsidRPr="0019334F">
        <w:rPr>
          <w:rFonts w:ascii="Arial" w:hAnsi="Arial" w:cs="Arial"/>
          <w:b/>
          <w:sz w:val="24"/>
          <w:szCs w:val="24"/>
        </w:rPr>
        <w:t xml:space="preserve">Identify and </w:t>
      </w:r>
      <w:r w:rsidRPr="0019334F">
        <w:rPr>
          <w:rFonts w:ascii="Arial" w:hAnsi="Arial" w:cs="Arial"/>
          <w:b/>
          <w:sz w:val="24"/>
          <w:szCs w:val="24"/>
          <w:u w:val="single"/>
        </w:rPr>
        <w:t>explain</w:t>
      </w:r>
      <w:r w:rsidRPr="0019334F">
        <w:rPr>
          <w:rFonts w:ascii="Arial" w:hAnsi="Arial" w:cs="Arial"/>
          <w:b/>
          <w:sz w:val="24"/>
          <w:szCs w:val="24"/>
        </w:rPr>
        <w:t xml:space="preserve"> the </w:t>
      </w:r>
      <w:r w:rsidR="00026D7E" w:rsidRPr="0019334F">
        <w:rPr>
          <w:rFonts w:ascii="Arial" w:hAnsi="Arial" w:cs="Arial"/>
          <w:b/>
          <w:sz w:val="24"/>
          <w:szCs w:val="24"/>
        </w:rPr>
        <w:t xml:space="preserve">potential </w:t>
      </w:r>
      <w:r w:rsidRPr="0019334F">
        <w:rPr>
          <w:rFonts w:ascii="Arial" w:hAnsi="Arial" w:cs="Arial"/>
          <w:b/>
          <w:sz w:val="24"/>
          <w:szCs w:val="24"/>
        </w:rPr>
        <w:t>impacts of</w:t>
      </w:r>
      <w:r w:rsidR="007537DA" w:rsidRPr="0019334F">
        <w:rPr>
          <w:rFonts w:ascii="Arial" w:hAnsi="Arial" w:cs="Arial"/>
          <w:b/>
          <w:sz w:val="24"/>
          <w:szCs w:val="24"/>
        </w:rPr>
        <w:t xml:space="preserve"> one significant solution to achieving gender equality for women in agriculture.</w:t>
      </w:r>
    </w:p>
    <w:p w14:paraId="3DDFD381" w14:textId="77777777" w:rsidR="0019334F" w:rsidRPr="0019334F" w:rsidRDefault="0019334F" w:rsidP="0019334F">
      <w:pPr>
        <w:pStyle w:val="ListParagraph"/>
        <w:spacing w:after="72"/>
        <w:ind w:left="360"/>
        <w:rPr>
          <w:rFonts w:ascii="Arial" w:hAnsi="Arial" w:cs="Arial"/>
          <w:b/>
          <w:sz w:val="24"/>
          <w:szCs w:val="24"/>
        </w:rPr>
      </w:pPr>
    </w:p>
    <w:sectPr w:rsidR="0019334F" w:rsidRPr="0019334F" w:rsidSect="004D0F8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17B"/>
    <w:multiLevelType w:val="hybridMultilevel"/>
    <w:tmpl w:val="B916EFEE"/>
    <w:lvl w:ilvl="0" w:tplc="791A75AC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461F"/>
    <w:multiLevelType w:val="hybridMultilevel"/>
    <w:tmpl w:val="7D36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BAC"/>
    <w:multiLevelType w:val="hybridMultilevel"/>
    <w:tmpl w:val="4A38A122"/>
    <w:lvl w:ilvl="0" w:tplc="1E480128">
      <w:start w:val="1"/>
      <w:numFmt w:val="upperLetter"/>
      <w:suff w:val="space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D"/>
    <w:rsid w:val="00026D7E"/>
    <w:rsid w:val="00040095"/>
    <w:rsid w:val="00042C30"/>
    <w:rsid w:val="0019334F"/>
    <w:rsid w:val="001E1B07"/>
    <w:rsid w:val="002D71D4"/>
    <w:rsid w:val="0031471D"/>
    <w:rsid w:val="0031618E"/>
    <w:rsid w:val="004D0F89"/>
    <w:rsid w:val="00530880"/>
    <w:rsid w:val="00557031"/>
    <w:rsid w:val="00567EF0"/>
    <w:rsid w:val="005B4785"/>
    <w:rsid w:val="006635A9"/>
    <w:rsid w:val="006F3797"/>
    <w:rsid w:val="0075040F"/>
    <w:rsid w:val="007537DA"/>
    <w:rsid w:val="00800950"/>
    <w:rsid w:val="00887534"/>
    <w:rsid w:val="009B5016"/>
    <w:rsid w:val="009D5B5F"/>
    <w:rsid w:val="00A57097"/>
    <w:rsid w:val="00A81251"/>
    <w:rsid w:val="00AA0D9C"/>
    <w:rsid w:val="00AC34B0"/>
    <w:rsid w:val="00AC40F0"/>
    <w:rsid w:val="00C31415"/>
    <w:rsid w:val="00C46244"/>
    <w:rsid w:val="00C95EED"/>
    <w:rsid w:val="00CB0F7B"/>
    <w:rsid w:val="00D6507D"/>
    <w:rsid w:val="00D9561B"/>
    <w:rsid w:val="00DB6574"/>
    <w:rsid w:val="00E1051F"/>
    <w:rsid w:val="00E5429F"/>
    <w:rsid w:val="00E82D2C"/>
    <w:rsid w:val="00EC0724"/>
    <w:rsid w:val="00EE6EAB"/>
    <w:rsid w:val="00E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ADE5"/>
  <w15:docId w15:val="{A0B713BC-7CB1-42F2-91C6-AADF74E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8E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35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C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97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0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hoo.com/news/closing-gender-gap-farm-could-end-world-hunger-214606384.html" TargetMode="External"/><Relationship Id="rId13" Type="http://schemas.openxmlformats.org/officeDocument/2006/relationships/hyperlink" Target="https://portals.iucn.org/union/sites/union/files/doc/gender_makes_the_difference_agricultur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fQ27Dx3k8Y" TargetMode="External"/><Relationship Id="rId12" Type="http://schemas.openxmlformats.org/officeDocument/2006/relationships/hyperlink" Target="https://www.washingtonpost.com/national/women-expand-their-home-on-the-range/2016/01/23/db2b694c-bc86-11e5-99f3-184bc379b12d_story.html?utm_term=.eecfa27797de" TargetMode="External"/><Relationship Id="rId17" Type="http://schemas.openxmlformats.org/officeDocument/2006/relationships/hyperlink" Target="https://farmingfirst.org/women_infograph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fo-oma.org/wp-content/uploads/2019/05/WFO_Policy_on_Women_in_Agricultu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4viXOGvvu0Y" TargetMode="External"/><Relationship Id="rId11" Type="http://schemas.openxmlformats.org/officeDocument/2006/relationships/hyperlink" Target="https://www.theguardian.com/science/2015/may/14/early-men-women-equal-scientists" TargetMode="External"/><Relationship Id="rId5" Type="http://schemas.openxmlformats.org/officeDocument/2006/relationships/hyperlink" Target="https://youtu.be/uDM828TpVpY" TargetMode="External"/><Relationship Id="rId15" Type="http://schemas.openxmlformats.org/officeDocument/2006/relationships/hyperlink" Target="http://michiganradio.org/post/changing-role-women-farming" TargetMode="External"/><Relationship Id="rId10" Type="http://schemas.openxmlformats.org/officeDocument/2006/relationships/hyperlink" Target="http://www.fwi.co.uk/farm-life/new-survey-shows-changing-role-of-women-on-farm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9/01/11/business/women-ranchers-american-west-photo-essay.html?fbclid=IwAR13MROUDZE0CdXI999S426CrfrduQhhf5NJhoG9cn0m2FH7XkRQ-D4dTaY" TargetMode="External"/><Relationship Id="rId14" Type="http://schemas.openxmlformats.org/officeDocument/2006/relationships/hyperlink" Target="http://www.fao.org/3/an479e/an479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Locklear</dc:creator>
  <cp:keywords/>
  <dc:description/>
  <cp:lastModifiedBy>Karen Ragazzo (Dunwoody High)</cp:lastModifiedBy>
  <cp:revision>2</cp:revision>
  <cp:lastPrinted>2019-10-25T13:02:00Z</cp:lastPrinted>
  <dcterms:created xsi:type="dcterms:W3CDTF">2020-01-28T17:08:00Z</dcterms:created>
  <dcterms:modified xsi:type="dcterms:W3CDTF">2020-01-28T17:08:00Z</dcterms:modified>
</cp:coreProperties>
</file>